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7" w:rsidRPr="00323DC2" w:rsidRDefault="007C0127" w:rsidP="00764BF1">
      <w:pPr>
        <w:ind w:left="55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0127" w:rsidRDefault="007C0127" w:rsidP="0050519D">
      <w:pPr>
        <w:ind w:left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ЗАТВЕРДЖУЮ</w:t>
      </w:r>
    </w:p>
    <w:p w:rsidR="007C0127" w:rsidRDefault="007C0127" w:rsidP="00505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Начальник відділу</w:t>
      </w:r>
    </w:p>
    <w:p w:rsidR="007C0127" w:rsidRDefault="007C0127" w:rsidP="0050519D">
      <w:pPr>
        <w:ind w:firstLine="4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державної реєстрації актів</w:t>
      </w:r>
    </w:p>
    <w:p w:rsidR="007C0127" w:rsidRDefault="007C0127" w:rsidP="005B019E">
      <w:pPr>
        <w:ind w:firstLine="45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цивільного стану  по Калуському району</w:t>
      </w:r>
    </w:p>
    <w:p w:rsidR="007C0127" w:rsidRDefault="007C0127" w:rsidP="00865C6B">
      <w:pPr>
        <w:ind w:firstLine="4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реєстраційної служби Калуського                                    </w:t>
      </w:r>
    </w:p>
    <w:p w:rsidR="007C0127" w:rsidRDefault="007C0127" w:rsidP="0050519D">
      <w:pPr>
        <w:tabs>
          <w:tab w:val="left" w:pos="4455"/>
        </w:tabs>
        <w:ind w:firstLine="45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міськрайонного управління юстиції</w:t>
      </w:r>
    </w:p>
    <w:p w:rsidR="007C0127" w:rsidRDefault="007C0127" w:rsidP="005B019E">
      <w:pPr>
        <w:ind w:left="6237"/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</w:rPr>
        <w:t>Алімова Наталія Миколаївна</w:t>
      </w:r>
    </w:p>
    <w:p w:rsidR="007C0127" w:rsidRDefault="007C0127" w:rsidP="005B019E">
      <w:pPr>
        <w:ind w:left="5529"/>
        <w:jc w:val="both"/>
        <w:rPr>
          <w:i/>
          <w:iCs/>
        </w:rPr>
      </w:pPr>
      <w:r>
        <w:rPr>
          <w:i/>
          <w:iCs/>
        </w:rPr>
        <w:t>__________________________________</w:t>
      </w:r>
    </w:p>
    <w:p w:rsidR="007C0127" w:rsidRDefault="007C0127" w:rsidP="005B019E">
      <w:pPr>
        <w:ind w:left="6521"/>
        <w:jc w:val="both"/>
        <w:rPr>
          <w:i/>
          <w:iCs/>
        </w:rPr>
      </w:pPr>
      <w:r>
        <w:rPr>
          <w:i/>
          <w:iCs/>
        </w:rPr>
        <w:t xml:space="preserve">         підпис</w:t>
      </w:r>
    </w:p>
    <w:p w:rsidR="007C0127" w:rsidRDefault="007C0127" w:rsidP="005B019E">
      <w:pPr>
        <w:ind w:left="6237"/>
        <w:jc w:val="both"/>
        <w:rPr>
          <w:b/>
          <w:bCs/>
          <w:i/>
          <w:iCs/>
          <w:sz w:val="28"/>
          <w:szCs w:val="28"/>
        </w:rPr>
      </w:pPr>
    </w:p>
    <w:p w:rsidR="007C0127" w:rsidRDefault="007C0127" w:rsidP="005B019E">
      <w:pPr>
        <w:ind w:left="6237"/>
        <w:jc w:val="center"/>
        <w:rPr>
          <w:b/>
          <w:bCs/>
          <w:i/>
          <w:iCs/>
          <w:sz w:val="28"/>
          <w:szCs w:val="28"/>
        </w:rPr>
      </w:pPr>
    </w:p>
    <w:p w:rsidR="007C0127" w:rsidRDefault="007C0127" w:rsidP="00BA32E8">
      <w:pPr>
        <w:ind w:left="623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29.03. 2013 року</w:t>
      </w: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Інформаційна </w:t>
      </w:r>
      <w:r w:rsidRPr="0006721F">
        <w:rPr>
          <w:b/>
          <w:bCs/>
          <w:sz w:val="28"/>
          <w:szCs w:val="28"/>
        </w:rPr>
        <w:t>картка</w:t>
      </w:r>
      <w:r>
        <w:rPr>
          <w:b/>
          <w:bCs/>
          <w:sz w:val="28"/>
          <w:szCs w:val="28"/>
        </w:rPr>
        <w:t xml:space="preserve"> </w:t>
      </w:r>
      <w:r w:rsidRPr="006B0133">
        <w:rPr>
          <w:b/>
          <w:bCs/>
          <w:sz w:val="28"/>
          <w:szCs w:val="28"/>
        </w:rPr>
        <w:t xml:space="preserve">адміністративної послуги </w:t>
      </w: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  <w:r w:rsidRPr="006B0133">
        <w:rPr>
          <w:b/>
          <w:bCs/>
          <w:sz w:val="28"/>
          <w:szCs w:val="28"/>
        </w:rPr>
        <w:t xml:space="preserve">щодо </w:t>
      </w:r>
      <w:r>
        <w:rPr>
          <w:b/>
          <w:bCs/>
          <w:sz w:val="28"/>
          <w:szCs w:val="28"/>
        </w:rPr>
        <w:t xml:space="preserve">повторної </w:t>
      </w:r>
      <w:r w:rsidRPr="006B0133">
        <w:rPr>
          <w:b/>
          <w:bCs/>
          <w:sz w:val="28"/>
          <w:szCs w:val="28"/>
        </w:rPr>
        <w:t xml:space="preserve">видачі свідоцтва </w:t>
      </w:r>
      <w:r>
        <w:rPr>
          <w:b/>
          <w:bCs/>
          <w:sz w:val="28"/>
          <w:szCs w:val="28"/>
        </w:rPr>
        <w:t>про державну реєстрацію акту</w:t>
      </w: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цивільного стану</w:t>
      </w:r>
      <w:r w:rsidRPr="006B0133">
        <w:rPr>
          <w:b/>
          <w:bCs/>
          <w:sz w:val="28"/>
          <w:szCs w:val="28"/>
        </w:rPr>
        <w:t xml:space="preserve"> </w:t>
      </w:r>
    </w:p>
    <w:p w:rsidR="007C0127" w:rsidRDefault="007C0127" w:rsidP="000672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203"/>
      </w:tblGrid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color w:val="FF0000"/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Суб’єкт надання адміністративної послуги 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6203" w:type="dxa"/>
          </w:tcPr>
          <w:p w:rsidR="007C0127" w:rsidRDefault="007C0127" w:rsidP="00945E68">
            <w:pPr>
              <w:jc w:val="center"/>
              <w:rPr>
                <w:i/>
                <w:iCs/>
                <w:sz w:val="28"/>
                <w:szCs w:val="28"/>
              </w:rPr>
            </w:pPr>
            <w:r w:rsidRPr="00945E68">
              <w:rPr>
                <w:i/>
                <w:iCs/>
                <w:sz w:val="28"/>
                <w:szCs w:val="28"/>
              </w:rPr>
              <w:t xml:space="preserve">Найменування, місцезнаходження, режим роботи, телефон, адреса електронної пошти та веб-сайту відділу державної реєстрації актів цивільного стану. </w:t>
            </w:r>
          </w:p>
          <w:p w:rsidR="007C0127" w:rsidRDefault="007C0127" w:rsidP="00945E6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C0127" w:rsidRDefault="007C0127" w:rsidP="00865C6B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державної реєстрації актів цивільного стану реєстраційної служби Калуського міськрайонного управління юстиції в Івано-Франківській області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(Україна Івано-Франківська область Калуський район місто Калуш вулиця Грушевського ,25)2-28-79</w:t>
            </w:r>
          </w:p>
          <w:p w:rsidR="007C0127" w:rsidRDefault="007C0127" w:rsidP="00865C6B">
            <w:pPr>
              <w:ind w:firstLine="45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http://obljust.if.ua/</w:t>
              </w:r>
            </w:hyperlink>
          </w:p>
          <w:p w:rsidR="007C0127" w:rsidRPr="00865C6B" w:rsidRDefault="007C0127" w:rsidP="00865C6B">
            <w:pPr>
              <w:ind w:firstLine="45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  <w:lang w:val="en-US"/>
              </w:rPr>
              <w:t>vdracskr</w:t>
            </w: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</w:rPr>
              <w:t>@mail.</w:t>
            </w: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  <w:lang w:val="en-US"/>
              </w:rPr>
              <w:t>ru</w:t>
            </w:r>
          </w:p>
          <w:p w:rsidR="007C0127" w:rsidRPr="00945E68" w:rsidRDefault="007C0127" w:rsidP="00945E6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C0127" w:rsidRPr="00945E68" w:rsidRDefault="007C0127" w:rsidP="00945E68">
            <w:pPr>
              <w:jc w:val="center"/>
              <w:rPr>
                <w:i/>
                <w:iCs/>
              </w:rPr>
            </w:pPr>
            <w:r w:rsidRPr="00945E68">
              <w:rPr>
                <w:i/>
                <w:iCs/>
                <w:sz w:val="22"/>
                <w:szCs w:val="22"/>
              </w:rPr>
              <w:t xml:space="preserve">Примітка. Крім вказаних відомостей зазначається інформація про можливість  попереднього електронного запису суб’єкта звернення (через мережу Інтернет в режимі  он-лайн) на прийом до відділу </w:t>
            </w: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Суб’єктом звернення подаються: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заява встановленої форми (безпосередньо або надсилається поштовим зв’язком); 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паспорт громадянина України (паспортний документ іноземця, особи без громадянства);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документи, що підтверджують родинні стосунки з особою, відносно якої повторно видається свідоцтво про державну реєстрацію актів цивільного стану;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документ, що підтверджує його повноваження  у разі представництва інтересів особи, щодо якої складено актовий запис цивільного стану;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документ, що підтверджує сплату державного мита, або документ, що підтверджує право на звільнення від сплати державного мита. </w:t>
            </w:r>
          </w:p>
          <w:p w:rsidR="007C0127" w:rsidRPr="00945E68" w:rsidRDefault="007C0127" w:rsidP="00945E68">
            <w:pPr>
              <w:ind w:left="33" w:firstLine="426"/>
              <w:jc w:val="both"/>
              <w:rPr>
                <w:color w:val="FF0000"/>
                <w:sz w:val="28"/>
                <w:szCs w:val="28"/>
              </w:rPr>
            </w:pPr>
          </w:p>
          <w:p w:rsidR="007C0127" w:rsidRPr="00945E68" w:rsidRDefault="007C0127" w:rsidP="00945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>Суб’єкт звернення сплачує державне мито у розмірі 0,03 неоподаткованого мінімуму доходів громадян  (0,51 грн.).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>Державне мито сплачується через фінансові установи шляхом внесення коштів у готівковій формі до подання відповідної заяви.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>Від сплати державного мита звільняються: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громадяни, віднесені до першої та другої категорій постраждалих внаслідок Чорнобильської катастрофи; 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інваліди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інваліди I та II групи. </w:t>
            </w:r>
          </w:p>
          <w:p w:rsidR="007C0127" w:rsidRPr="00945E68" w:rsidRDefault="007C0127" w:rsidP="00945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Строк надання адміністративної</w:t>
            </w:r>
          </w:p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послуги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ind w:firstLine="851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Повторна видача суб’єкту звернення свідоцтва про державну реєстрацію акту цивільного стану здійснюється  у день його звернення до відділу. </w:t>
            </w:r>
          </w:p>
          <w:p w:rsidR="007C0127" w:rsidRPr="00945E68" w:rsidRDefault="007C0127" w:rsidP="00945E68">
            <w:pPr>
              <w:ind w:firstLine="900"/>
              <w:jc w:val="both"/>
              <w:rPr>
                <w:color w:val="FF0000"/>
                <w:sz w:val="28"/>
                <w:szCs w:val="28"/>
              </w:rPr>
            </w:pPr>
          </w:p>
          <w:p w:rsidR="007C0127" w:rsidRPr="00945E68" w:rsidRDefault="007C0127" w:rsidP="00945E68">
            <w:pPr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  <w:p w:rsidR="007C0127" w:rsidRPr="00945E68" w:rsidRDefault="007C0127" w:rsidP="00945E68">
            <w:pPr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      Отримання  суб’єктом звернення повторно виданого свідоцтва про державну реєстрацію актів цивільного стану. </w:t>
            </w:r>
          </w:p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ind w:firstLine="459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Суб'єкт звернення отримує свідоцтво про державну реєстрацію акту цивільного стану безпосередньо у відділі за місцем звернення або у відділі за місцем проживання суб’єкта звернення.</w:t>
            </w:r>
          </w:p>
          <w:p w:rsidR="007C0127" w:rsidRPr="00945E68" w:rsidRDefault="007C0127" w:rsidP="00945E68">
            <w:pPr>
              <w:ind w:firstLine="459"/>
              <w:jc w:val="both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Отримання свідоцтва засвідчується особистим підписом суб’єкта звернення.   </w:t>
            </w:r>
          </w:p>
        </w:tc>
      </w:tr>
      <w:tr w:rsidR="007C0127" w:rsidRPr="00FC1C40">
        <w:tc>
          <w:tcPr>
            <w:tcW w:w="675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  <w:r w:rsidRPr="00945E68">
              <w:rPr>
                <w:sz w:val="28"/>
                <w:szCs w:val="28"/>
              </w:rPr>
              <w:t xml:space="preserve">Акти законодавства, що регулюють порядок та умови надання адміністративної послуги </w:t>
            </w:r>
          </w:p>
        </w:tc>
        <w:tc>
          <w:tcPr>
            <w:tcW w:w="6203" w:type="dxa"/>
          </w:tcPr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Закон України «Про державну реєстрацію актів цивільного стану», Постанова Кабінету Міністрів України  від 25.05.2011 № 639  «Про затвердження переліків платних адміністративних послуг, які надаються Міністерством юстиції, Державною реєстраційною службою та структурними підрозділами територіальних органів Міністерства юстиції, що забезпечують реалізацію повноважень Державної реєстраційної служби», </w:t>
            </w:r>
            <w:bookmarkStart w:id="0" w:name="_GoBack"/>
            <w:bookmarkEnd w:id="0"/>
            <w:r w:rsidRPr="00945E68">
              <w:rPr>
                <w:sz w:val="28"/>
                <w:szCs w:val="28"/>
                <w:lang w:val="uk-UA"/>
              </w:rPr>
              <w:t>Декрет Кабінету Міністрів України від 21.01.1993 № 7-93 «Про державне мито», Інструкція про порядок обчислення та справляння державного мита, затверджена наказом Міністерства фінансів             від 07.07.2012 № 811, зареєстрована в Міністерстві юстиції 20.09.2012 за № 1623/21935,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>Правила заповнення бланків актових записів цивільного стану та свідоцтв, що видаються на підставі вчинених актових записів, у державних органах реєстрації актів цивільного стану в Україні, затверджені наказом Міністерства юстиції 01.12.2003 № 148/5, зареєстровані в Міністерстві юстиції 01.12.2003 за № 1100/8421,  Правила державної реєстрації актів цивільного стану в Україні, затверджені наказом Міністерства юстиції  від 18.10.2000 № 52/5           (в редакції наказу Міністерства юстиції                від 24.12.2010 № 3307/5) зареєстровані у Міністерстві юстиції 18.10.2000 за № 719/4940.</w:t>
            </w:r>
          </w:p>
          <w:p w:rsidR="007C0127" w:rsidRPr="00945E68" w:rsidRDefault="007C0127" w:rsidP="00945E68">
            <w:pPr>
              <w:pStyle w:val="NormalWeb"/>
              <w:spacing w:before="0" w:beforeAutospacing="0" w:after="0" w:afterAutospacing="0"/>
              <w:ind w:left="33" w:firstLine="426"/>
              <w:jc w:val="both"/>
              <w:rPr>
                <w:sz w:val="28"/>
                <w:szCs w:val="28"/>
                <w:lang w:val="uk-UA"/>
              </w:rPr>
            </w:pPr>
            <w:r w:rsidRPr="00945E68">
              <w:rPr>
                <w:sz w:val="28"/>
                <w:szCs w:val="28"/>
                <w:lang w:val="uk-UA"/>
              </w:rPr>
              <w:t xml:space="preserve"> </w:t>
            </w:r>
          </w:p>
          <w:p w:rsidR="007C0127" w:rsidRPr="00945E68" w:rsidRDefault="007C0127" w:rsidP="00945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127" w:rsidRPr="00FC1C40" w:rsidRDefault="007C0127" w:rsidP="0006721F">
      <w:pPr>
        <w:jc w:val="center"/>
        <w:rPr>
          <w:b/>
          <w:bCs/>
          <w:color w:val="FF0000"/>
          <w:sz w:val="28"/>
          <w:szCs w:val="28"/>
        </w:rPr>
      </w:pPr>
    </w:p>
    <w:p w:rsidR="007C0127" w:rsidRPr="00FC1C40" w:rsidRDefault="007C0127" w:rsidP="0006721F">
      <w:pPr>
        <w:jc w:val="center"/>
        <w:rPr>
          <w:b/>
          <w:bCs/>
          <w:color w:val="FF0000"/>
          <w:sz w:val="28"/>
          <w:szCs w:val="28"/>
        </w:rPr>
      </w:pPr>
    </w:p>
    <w:sectPr w:rsidR="007C0127" w:rsidRPr="00FC1C40" w:rsidSect="00F8004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27" w:rsidRDefault="007C0127" w:rsidP="00F80048">
      <w:r>
        <w:separator/>
      </w:r>
    </w:p>
  </w:endnote>
  <w:endnote w:type="continuationSeparator" w:id="0">
    <w:p w:rsidR="007C0127" w:rsidRDefault="007C0127" w:rsidP="00F8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27" w:rsidRDefault="007C0127" w:rsidP="00F80048">
      <w:r>
        <w:separator/>
      </w:r>
    </w:p>
  </w:footnote>
  <w:footnote w:type="continuationSeparator" w:id="0">
    <w:p w:rsidR="007C0127" w:rsidRDefault="007C0127" w:rsidP="00F8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27" w:rsidRDefault="007C0127">
    <w:pPr>
      <w:pStyle w:val="Header"/>
      <w:jc w:val="center"/>
    </w:pPr>
    <w:fldSimple w:instr="PAGE   \* MERGEFORMAT">
      <w:r w:rsidRPr="0050519D">
        <w:rPr>
          <w:noProof/>
          <w:lang w:val="ru-RU"/>
        </w:rPr>
        <w:t>4</w:t>
      </w:r>
    </w:fldSimple>
  </w:p>
  <w:p w:rsidR="007C0127" w:rsidRDefault="007C0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21F"/>
    <w:rsid w:val="0006721F"/>
    <w:rsid w:val="000800EA"/>
    <w:rsid w:val="000E04DD"/>
    <w:rsid w:val="000F783F"/>
    <w:rsid w:val="001538DD"/>
    <w:rsid w:val="001701E1"/>
    <w:rsid w:val="00174400"/>
    <w:rsid w:val="001900F8"/>
    <w:rsid w:val="00250D24"/>
    <w:rsid w:val="00286ACC"/>
    <w:rsid w:val="002E03C4"/>
    <w:rsid w:val="00323DC2"/>
    <w:rsid w:val="0033678A"/>
    <w:rsid w:val="0037392D"/>
    <w:rsid w:val="00383DA8"/>
    <w:rsid w:val="003934BA"/>
    <w:rsid w:val="003B1547"/>
    <w:rsid w:val="00422652"/>
    <w:rsid w:val="004940D4"/>
    <w:rsid w:val="004E0973"/>
    <w:rsid w:val="0050519D"/>
    <w:rsid w:val="005614A0"/>
    <w:rsid w:val="005B019E"/>
    <w:rsid w:val="005D23B8"/>
    <w:rsid w:val="005E132D"/>
    <w:rsid w:val="006A6F96"/>
    <w:rsid w:val="006B0133"/>
    <w:rsid w:val="006D0BD7"/>
    <w:rsid w:val="006F129F"/>
    <w:rsid w:val="007026A0"/>
    <w:rsid w:val="007333C9"/>
    <w:rsid w:val="0073367E"/>
    <w:rsid w:val="00764BF1"/>
    <w:rsid w:val="007C0127"/>
    <w:rsid w:val="00865C6B"/>
    <w:rsid w:val="008B41A8"/>
    <w:rsid w:val="0090254B"/>
    <w:rsid w:val="009025FE"/>
    <w:rsid w:val="00911A06"/>
    <w:rsid w:val="00945E68"/>
    <w:rsid w:val="009C6C89"/>
    <w:rsid w:val="00A12EDE"/>
    <w:rsid w:val="00A50A53"/>
    <w:rsid w:val="00B671C1"/>
    <w:rsid w:val="00B96D72"/>
    <w:rsid w:val="00BA32E8"/>
    <w:rsid w:val="00C176AA"/>
    <w:rsid w:val="00C27A25"/>
    <w:rsid w:val="00C60E02"/>
    <w:rsid w:val="00C61919"/>
    <w:rsid w:val="00C830E9"/>
    <w:rsid w:val="00CA498D"/>
    <w:rsid w:val="00D010CE"/>
    <w:rsid w:val="00D249A3"/>
    <w:rsid w:val="00D365C3"/>
    <w:rsid w:val="00D42A69"/>
    <w:rsid w:val="00E66835"/>
    <w:rsid w:val="00F07EA2"/>
    <w:rsid w:val="00F10E29"/>
    <w:rsid w:val="00F1133D"/>
    <w:rsid w:val="00F80048"/>
    <w:rsid w:val="00F92086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1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067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672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6721F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D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BD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8004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0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004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04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F129F"/>
    <w:rPr>
      <w:rFonts w:cs="Times New Roman"/>
      <w:color w:val="0000FF"/>
      <w:u w:val="single"/>
    </w:rPr>
  </w:style>
  <w:style w:type="character" w:customStyle="1" w:styleId="gbps23">
    <w:name w:val="gbps23"/>
    <w:basedOn w:val="DefaultParagraphFont"/>
    <w:uiPriority w:val="99"/>
    <w:rsid w:val="006F129F"/>
    <w:rPr>
      <w:rFonts w:cs="Times New Roman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just.if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830</Words>
  <Characters>4731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Ірина Анатоліївна Пасічник</dc:creator>
  <cp:keywords/>
  <dc:description/>
  <cp:lastModifiedBy>Admin</cp:lastModifiedBy>
  <cp:revision>6</cp:revision>
  <cp:lastPrinted>2013-03-25T09:31:00Z</cp:lastPrinted>
  <dcterms:created xsi:type="dcterms:W3CDTF">2013-03-29T07:56:00Z</dcterms:created>
  <dcterms:modified xsi:type="dcterms:W3CDTF">2013-05-22T06:44:00Z</dcterms:modified>
</cp:coreProperties>
</file>